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3AF" w:rsidRPr="000248B7" w:rsidRDefault="000248B7" w:rsidP="00C61721">
      <w:pPr>
        <w:spacing w:after="0" w:line="240" w:lineRule="auto"/>
        <w:rPr>
          <w:b/>
          <w:bCs/>
          <w:sz w:val="40"/>
          <w:szCs w:val="40"/>
        </w:rPr>
      </w:pPr>
      <w:r w:rsidRPr="000248B7">
        <w:rPr>
          <w:b/>
          <w:bCs/>
          <w:sz w:val="40"/>
          <w:szCs w:val="40"/>
        </w:rPr>
        <w:t>SARASWATI MAHILA MAHAVIDHYALAYA,</w:t>
      </w:r>
      <w:r w:rsidR="00C61721">
        <w:rPr>
          <w:b/>
          <w:bCs/>
          <w:sz w:val="40"/>
          <w:szCs w:val="40"/>
        </w:rPr>
        <w:t xml:space="preserve"> </w:t>
      </w:r>
      <w:r w:rsidRPr="000248B7">
        <w:rPr>
          <w:b/>
          <w:bCs/>
          <w:sz w:val="40"/>
          <w:szCs w:val="40"/>
        </w:rPr>
        <w:t>PALWAL</w:t>
      </w:r>
    </w:p>
    <w:p w:rsidR="000248B7" w:rsidRDefault="00D36C68" w:rsidP="00C61721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LESSON</w:t>
      </w:r>
      <w:r w:rsidR="000248B7" w:rsidRPr="000248B7">
        <w:rPr>
          <w:b/>
          <w:bCs/>
          <w:sz w:val="28"/>
          <w:szCs w:val="28"/>
        </w:rPr>
        <w:t>-PLAN</w:t>
      </w:r>
    </w:p>
    <w:p w:rsidR="000248B7" w:rsidRDefault="00D36C68" w:rsidP="00C61721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Class:</w:t>
      </w:r>
      <w:r>
        <w:rPr>
          <w:b/>
          <w:bCs/>
          <w:sz w:val="28"/>
          <w:szCs w:val="28"/>
        </w:rPr>
        <w:tab/>
      </w:r>
      <w:r w:rsidR="00C76F9B">
        <w:rPr>
          <w:b/>
          <w:bCs/>
          <w:sz w:val="28"/>
          <w:szCs w:val="28"/>
        </w:rPr>
        <w:t>B.COM C.A IIIRD YR.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0248B7">
        <w:rPr>
          <w:b/>
          <w:bCs/>
          <w:sz w:val="28"/>
          <w:szCs w:val="28"/>
        </w:rPr>
        <w:t>Semester</w:t>
      </w:r>
      <w:r w:rsidR="000248B7" w:rsidRPr="000248B7">
        <w:rPr>
          <w:b/>
          <w:bCs/>
          <w:sz w:val="28"/>
          <w:szCs w:val="28"/>
        </w:rPr>
        <w:t>:</w:t>
      </w:r>
      <w:r w:rsidR="00C76F9B">
        <w:rPr>
          <w:b/>
          <w:bCs/>
          <w:sz w:val="28"/>
          <w:szCs w:val="28"/>
        </w:rPr>
        <w:t xml:space="preserve"> ODD</w:t>
      </w:r>
    </w:p>
    <w:p w:rsidR="000248B7" w:rsidRDefault="000248B7" w:rsidP="00C61721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Subject:</w:t>
      </w:r>
      <w:r w:rsidR="00C76F9B">
        <w:rPr>
          <w:b/>
          <w:bCs/>
          <w:sz w:val="28"/>
          <w:szCs w:val="28"/>
        </w:rPr>
        <w:t xml:space="preserve"> CAD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C76F9B">
        <w:rPr>
          <w:b/>
          <w:bCs/>
          <w:sz w:val="28"/>
          <w:szCs w:val="28"/>
        </w:rPr>
        <w:t xml:space="preserve">         </w:t>
      </w:r>
      <w:r>
        <w:rPr>
          <w:b/>
          <w:bCs/>
          <w:sz w:val="28"/>
          <w:szCs w:val="28"/>
        </w:rPr>
        <w:t>Session:</w:t>
      </w:r>
      <w:r w:rsidR="00D36C68">
        <w:rPr>
          <w:b/>
          <w:bCs/>
          <w:sz w:val="28"/>
          <w:szCs w:val="28"/>
        </w:rPr>
        <w:t xml:space="preserve"> 2020-21</w:t>
      </w:r>
    </w:p>
    <w:tbl>
      <w:tblPr>
        <w:tblStyle w:val="TableGrid"/>
        <w:tblpPr w:leftFromText="180" w:rightFromText="180" w:vertAnchor="text" w:horzAnchor="margin" w:tblpX="-162" w:tblpY="73"/>
        <w:tblW w:w="9738" w:type="dxa"/>
        <w:tblLook w:val="04A0"/>
      </w:tblPr>
      <w:tblGrid>
        <w:gridCol w:w="1188"/>
        <w:gridCol w:w="8550"/>
      </w:tblGrid>
      <w:tr w:rsidR="00D36C68" w:rsidTr="00475CCD">
        <w:trPr>
          <w:trHeight w:val="572"/>
        </w:trPr>
        <w:tc>
          <w:tcPr>
            <w:tcW w:w="1188" w:type="dxa"/>
            <w:tcBorders>
              <w:left w:val="single" w:sz="4" w:space="0" w:color="auto"/>
            </w:tcBorders>
          </w:tcPr>
          <w:p w:rsidR="00D36C68" w:rsidRPr="00416BAD" w:rsidRDefault="00D36C68" w:rsidP="00C61721">
            <w:pPr>
              <w:rPr>
                <w:b/>
                <w:bCs/>
                <w:sz w:val="36"/>
                <w:szCs w:val="36"/>
              </w:rPr>
            </w:pPr>
            <w:r w:rsidRPr="00D36C68">
              <w:rPr>
                <w:b/>
                <w:bCs/>
                <w:sz w:val="28"/>
                <w:szCs w:val="36"/>
              </w:rPr>
              <w:t>Lecture N</w:t>
            </w:r>
            <w:r>
              <w:rPr>
                <w:b/>
                <w:bCs/>
                <w:sz w:val="28"/>
                <w:szCs w:val="36"/>
              </w:rPr>
              <w:t>umber</w:t>
            </w:r>
          </w:p>
        </w:tc>
        <w:tc>
          <w:tcPr>
            <w:tcW w:w="8550" w:type="dxa"/>
          </w:tcPr>
          <w:p w:rsidR="00D36C68" w:rsidRPr="00416BAD" w:rsidRDefault="00D36C68" w:rsidP="00D36C68">
            <w:pPr>
              <w:jc w:val="center"/>
              <w:rPr>
                <w:b/>
                <w:bCs/>
                <w:sz w:val="36"/>
                <w:szCs w:val="36"/>
              </w:rPr>
            </w:pPr>
            <w:r w:rsidRPr="00416BAD">
              <w:rPr>
                <w:b/>
                <w:bCs/>
                <w:sz w:val="36"/>
                <w:szCs w:val="36"/>
              </w:rPr>
              <w:t>Topic</w:t>
            </w:r>
          </w:p>
        </w:tc>
      </w:tr>
      <w:tr w:rsidR="003A1EC0" w:rsidTr="00475CCD">
        <w:trPr>
          <w:trHeight w:val="572"/>
        </w:trPr>
        <w:tc>
          <w:tcPr>
            <w:tcW w:w="1188" w:type="dxa"/>
            <w:tcBorders>
              <w:left w:val="single" w:sz="4" w:space="0" w:color="auto"/>
            </w:tcBorders>
          </w:tcPr>
          <w:p w:rsidR="003A1EC0" w:rsidRPr="00D36C68" w:rsidRDefault="003A1EC0" w:rsidP="00C61721">
            <w:pPr>
              <w:rPr>
                <w:b/>
                <w:bCs/>
                <w:sz w:val="28"/>
                <w:szCs w:val="36"/>
              </w:rPr>
            </w:pPr>
            <w:r>
              <w:rPr>
                <w:b/>
                <w:bCs/>
                <w:sz w:val="28"/>
                <w:szCs w:val="36"/>
              </w:rPr>
              <w:t>1-20</w:t>
            </w:r>
          </w:p>
        </w:tc>
        <w:tc>
          <w:tcPr>
            <w:tcW w:w="8550" w:type="dxa"/>
          </w:tcPr>
          <w:p w:rsidR="003A1EC0" w:rsidRPr="00416BAD" w:rsidRDefault="003A1EC0" w:rsidP="00D36C68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UNIT-I</w:t>
            </w:r>
          </w:p>
        </w:tc>
      </w:tr>
      <w:tr w:rsidR="00D36C68" w:rsidRPr="00EF1537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D36C68" w:rsidRDefault="00D36C68" w:rsidP="00D36C6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D36C68" w:rsidRPr="00EF1537" w:rsidRDefault="00EF1537" w:rsidP="00D36C68">
            <w:pPr>
              <w:rPr>
                <w:bCs/>
                <w:sz w:val="24"/>
                <w:szCs w:val="24"/>
              </w:rPr>
            </w:pPr>
            <w:r w:rsidRPr="00EF1537">
              <w:rPr>
                <w:bCs/>
                <w:sz w:val="24"/>
                <w:szCs w:val="24"/>
              </w:rPr>
              <w:t xml:space="preserve">Introduction to </w:t>
            </w:r>
            <w:r w:rsidR="002353B0">
              <w:rPr>
                <w:bCs/>
                <w:sz w:val="24"/>
                <w:szCs w:val="24"/>
              </w:rPr>
              <w:t xml:space="preserve"> CAD/CAM</w:t>
            </w:r>
            <w:r w:rsidR="002353B0" w:rsidRPr="00EF1537">
              <w:rPr>
                <w:bCs/>
                <w:sz w:val="24"/>
                <w:szCs w:val="24"/>
              </w:rPr>
              <w:t xml:space="preserve"> </w:t>
            </w:r>
            <w:r w:rsidRPr="00EF1537">
              <w:rPr>
                <w:bCs/>
                <w:sz w:val="24"/>
                <w:szCs w:val="24"/>
              </w:rPr>
              <w:t>,</w:t>
            </w:r>
            <w:r w:rsidR="002353B0">
              <w:rPr>
                <w:bCs/>
                <w:sz w:val="24"/>
                <w:szCs w:val="24"/>
              </w:rPr>
              <w:t xml:space="preserve"> P</w:t>
            </w:r>
            <w:r w:rsidRPr="00EF1537">
              <w:rPr>
                <w:bCs/>
                <w:sz w:val="24"/>
                <w:szCs w:val="24"/>
              </w:rPr>
              <w:t xml:space="preserve">roduct cycle and </w:t>
            </w:r>
            <w:r w:rsidR="002353B0">
              <w:rPr>
                <w:bCs/>
                <w:sz w:val="24"/>
                <w:szCs w:val="24"/>
              </w:rPr>
              <w:t xml:space="preserve"> CAD/CAM</w:t>
            </w:r>
          </w:p>
        </w:tc>
      </w:tr>
      <w:tr w:rsidR="00D36C68" w:rsidRPr="00EF1537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D36C68" w:rsidRDefault="00D36C68" w:rsidP="00D36C6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D36C68" w:rsidRPr="00EF1537" w:rsidRDefault="00EF1537" w:rsidP="00D36C68">
            <w:pPr>
              <w:rPr>
                <w:bCs/>
                <w:sz w:val="24"/>
                <w:szCs w:val="24"/>
              </w:rPr>
            </w:pPr>
            <w:r w:rsidRPr="00EF1537">
              <w:rPr>
                <w:bCs/>
                <w:sz w:val="24"/>
                <w:szCs w:val="24"/>
              </w:rPr>
              <w:t xml:space="preserve">Automation and </w:t>
            </w:r>
            <w:r w:rsidR="002353B0">
              <w:rPr>
                <w:bCs/>
                <w:sz w:val="24"/>
                <w:szCs w:val="24"/>
              </w:rPr>
              <w:t>CAD/CAM</w:t>
            </w:r>
          </w:p>
        </w:tc>
      </w:tr>
      <w:tr w:rsidR="00D36C68" w:rsidRPr="00EF1537" w:rsidTr="00475CCD">
        <w:trPr>
          <w:trHeight w:val="676"/>
        </w:trPr>
        <w:tc>
          <w:tcPr>
            <w:tcW w:w="1188" w:type="dxa"/>
            <w:tcBorders>
              <w:left w:val="single" w:sz="4" w:space="0" w:color="auto"/>
            </w:tcBorders>
          </w:tcPr>
          <w:p w:rsidR="00D36C68" w:rsidRDefault="00D36C68" w:rsidP="00D36C6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D36C68" w:rsidRPr="00EF1537" w:rsidRDefault="002353B0" w:rsidP="00D36C6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Introduction to CPU ,T</w:t>
            </w:r>
            <w:r w:rsidR="00EF1537" w:rsidRPr="00EF1537">
              <w:rPr>
                <w:bCs/>
                <w:sz w:val="24"/>
                <w:szCs w:val="24"/>
              </w:rPr>
              <w:t>ypes of memory</w:t>
            </w:r>
          </w:p>
        </w:tc>
      </w:tr>
      <w:tr w:rsidR="00D36C68" w:rsidRPr="00EF1537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D36C68" w:rsidRDefault="00D36C68" w:rsidP="00D36C6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D36C68" w:rsidRPr="00EF1537" w:rsidRDefault="00EF1537" w:rsidP="00D36C68">
            <w:pPr>
              <w:rPr>
                <w:bCs/>
                <w:sz w:val="24"/>
                <w:szCs w:val="24"/>
              </w:rPr>
            </w:pPr>
            <w:r w:rsidRPr="00EF1537">
              <w:rPr>
                <w:bCs/>
                <w:sz w:val="24"/>
                <w:szCs w:val="24"/>
              </w:rPr>
              <w:t>Input/output devices</w:t>
            </w:r>
          </w:p>
        </w:tc>
      </w:tr>
      <w:tr w:rsidR="00D36C68" w:rsidRPr="00EF1537" w:rsidTr="00475CCD">
        <w:trPr>
          <w:trHeight w:val="676"/>
        </w:trPr>
        <w:tc>
          <w:tcPr>
            <w:tcW w:w="1188" w:type="dxa"/>
            <w:tcBorders>
              <w:left w:val="single" w:sz="4" w:space="0" w:color="auto"/>
            </w:tcBorders>
          </w:tcPr>
          <w:p w:rsidR="00D36C68" w:rsidRDefault="00D36C68" w:rsidP="00D36C6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D36C68" w:rsidRPr="00EF1537" w:rsidRDefault="00EF1537" w:rsidP="00D36C68">
            <w:pPr>
              <w:rPr>
                <w:bCs/>
                <w:sz w:val="24"/>
                <w:szCs w:val="24"/>
              </w:rPr>
            </w:pPr>
            <w:r w:rsidRPr="00EF1537">
              <w:rPr>
                <w:bCs/>
                <w:sz w:val="24"/>
                <w:szCs w:val="24"/>
              </w:rPr>
              <w:t>Data representations</w:t>
            </w:r>
          </w:p>
        </w:tc>
      </w:tr>
      <w:tr w:rsidR="00D36C68" w:rsidRPr="00EF1537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D36C68" w:rsidRDefault="00D36C68" w:rsidP="00D36C6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D36C68" w:rsidRPr="00EF1537" w:rsidRDefault="00EF1537" w:rsidP="00D36C68">
            <w:pPr>
              <w:rPr>
                <w:bCs/>
                <w:sz w:val="24"/>
                <w:szCs w:val="24"/>
              </w:rPr>
            </w:pPr>
            <w:r w:rsidRPr="00EF1537">
              <w:rPr>
                <w:bCs/>
                <w:sz w:val="24"/>
                <w:szCs w:val="24"/>
              </w:rPr>
              <w:t>Computer programming languages</w:t>
            </w:r>
          </w:p>
        </w:tc>
      </w:tr>
      <w:tr w:rsidR="00D36C68" w:rsidRPr="00EF1537" w:rsidTr="00EF1537">
        <w:trPr>
          <w:trHeight w:val="737"/>
        </w:trPr>
        <w:tc>
          <w:tcPr>
            <w:tcW w:w="1188" w:type="dxa"/>
            <w:tcBorders>
              <w:left w:val="single" w:sz="4" w:space="0" w:color="auto"/>
            </w:tcBorders>
          </w:tcPr>
          <w:p w:rsidR="00D36C68" w:rsidRDefault="00D36C68" w:rsidP="00D36C6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D36C68" w:rsidRPr="00EF1537" w:rsidRDefault="00EF1537" w:rsidP="00D36C68">
            <w:pPr>
              <w:rPr>
                <w:bCs/>
                <w:sz w:val="24"/>
                <w:szCs w:val="24"/>
              </w:rPr>
            </w:pPr>
            <w:r w:rsidRPr="00EF1537">
              <w:rPr>
                <w:bCs/>
                <w:sz w:val="24"/>
                <w:szCs w:val="24"/>
              </w:rPr>
              <w:t>Operating the computer system</w:t>
            </w:r>
          </w:p>
        </w:tc>
      </w:tr>
      <w:tr w:rsidR="00D36C68" w:rsidRPr="00EF1537" w:rsidTr="00475CCD">
        <w:trPr>
          <w:trHeight w:val="676"/>
        </w:trPr>
        <w:tc>
          <w:tcPr>
            <w:tcW w:w="1188" w:type="dxa"/>
            <w:tcBorders>
              <w:left w:val="single" w:sz="4" w:space="0" w:color="auto"/>
            </w:tcBorders>
          </w:tcPr>
          <w:p w:rsidR="00D36C68" w:rsidRDefault="00D36C68" w:rsidP="00D36C6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D36C68" w:rsidRPr="00EF1537" w:rsidRDefault="00EF1537" w:rsidP="00D36C68">
            <w:pPr>
              <w:rPr>
                <w:bCs/>
                <w:sz w:val="24"/>
                <w:szCs w:val="24"/>
              </w:rPr>
            </w:pPr>
            <w:r w:rsidRPr="00EF1537">
              <w:rPr>
                <w:bCs/>
                <w:sz w:val="24"/>
                <w:szCs w:val="24"/>
              </w:rPr>
              <w:t xml:space="preserve">Introduction to </w:t>
            </w:r>
            <w:r w:rsidR="002353B0" w:rsidRPr="00EF1537">
              <w:rPr>
                <w:bCs/>
                <w:sz w:val="24"/>
                <w:szCs w:val="24"/>
              </w:rPr>
              <w:t>mini</w:t>
            </w:r>
            <w:r w:rsidR="002353B0">
              <w:rPr>
                <w:bCs/>
                <w:sz w:val="24"/>
                <w:szCs w:val="24"/>
              </w:rPr>
              <w:t xml:space="preserve"> </w:t>
            </w:r>
            <w:r w:rsidR="002353B0" w:rsidRPr="00EF1537">
              <w:rPr>
                <w:bCs/>
                <w:sz w:val="24"/>
                <w:szCs w:val="24"/>
              </w:rPr>
              <w:t>computer</w:t>
            </w:r>
            <w:r w:rsidRPr="00EF1537">
              <w:rPr>
                <w:bCs/>
                <w:sz w:val="24"/>
                <w:szCs w:val="24"/>
              </w:rPr>
              <w:t>,</w:t>
            </w:r>
            <w:r w:rsidR="002353B0">
              <w:rPr>
                <w:bCs/>
                <w:sz w:val="24"/>
                <w:szCs w:val="24"/>
              </w:rPr>
              <w:t xml:space="preserve"> </w:t>
            </w:r>
            <w:r w:rsidRPr="00EF1537">
              <w:rPr>
                <w:bCs/>
                <w:sz w:val="24"/>
                <w:szCs w:val="24"/>
              </w:rPr>
              <w:t>micro computers</w:t>
            </w:r>
          </w:p>
        </w:tc>
      </w:tr>
      <w:tr w:rsidR="00D36C68" w:rsidRPr="00EF1537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D36C68" w:rsidRDefault="00D36C68" w:rsidP="00D36C6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D36C68" w:rsidRPr="00EF1537" w:rsidRDefault="00EF1537" w:rsidP="00D36C68">
            <w:pPr>
              <w:rPr>
                <w:bCs/>
                <w:sz w:val="24"/>
                <w:szCs w:val="24"/>
              </w:rPr>
            </w:pPr>
            <w:r w:rsidRPr="00EF1537">
              <w:rPr>
                <w:bCs/>
                <w:sz w:val="24"/>
                <w:szCs w:val="24"/>
              </w:rPr>
              <w:t>Introduction to mini computer,</w:t>
            </w:r>
            <w:r w:rsidR="002353B0">
              <w:rPr>
                <w:bCs/>
                <w:sz w:val="24"/>
                <w:szCs w:val="24"/>
              </w:rPr>
              <w:t xml:space="preserve"> </w:t>
            </w:r>
            <w:r w:rsidRPr="00EF1537">
              <w:rPr>
                <w:bCs/>
                <w:sz w:val="24"/>
                <w:szCs w:val="24"/>
              </w:rPr>
              <w:t>micro computers</w:t>
            </w:r>
          </w:p>
        </w:tc>
      </w:tr>
      <w:tr w:rsidR="00D36C68" w:rsidRPr="00EF1537" w:rsidTr="00475CCD">
        <w:trPr>
          <w:trHeight w:val="676"/>
        </w:trPr>
        <w:tc>
          <w:tcPr>
            <w:tcW w:w="1188" w:type="dxa"/>
            <w:tcBorders>
              <w:left w:val="single" w:sz="4" w:space="0" w:color="auto"/>
            </w:tcBorders>
          </w:tcPr>
          <w:p w:rsidR="00D36C68" w:rsidRDefault="00D36C68" w:rsidP="00D36C6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D36C68" w:rsidRPr="00EF1537" w:rsidRDefault="00EF1537" w:rsidP="00D36C68">
            <w:pPr>
              <w:rPr>
                <w:bCs/>
                <w:sz w:val="24"/>
                <w:szCs w:val="24"/>
              </w:rPr>
            </w:pPr>
            <w:r w:rsidRPr="00EF1537">
              <w:rPr>
                <w:bCs/>
                <w:sz w:val="24"/>
                <w:szCs w:val="24"/>
              </w:rPr>
              <w:t>Programmable controllers</w:t>
            </w:r>
          </w:p>
        </w:tc>
      </w:tr>
      <w:tr w:rsidR="00D36C68" w:rsidRPr="00EF1537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D36C68" w:rsidRDefault="00D36C68" w:rsidP="00D36C6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D36C68" w:rsidRPr="00EF1537" w:rsidRDefault="00EF1537" w:rsidP="00D36C68">
            <w:pPr>
              <w:rPr>
                <w:bCs/>
                <w:sz w:val="24"/>
                <w:szCs w:val="24"/>
              </w:rPr>
            </w:pPr>
            <w:r w:rsidRPr="00EF1537">
              <w:rPr>
                <w:bCs/>
                <w:sz w:val="24"/>
                <w:szCs w:val="24"/>
              </w:rPr>
              <w:t>Programmable controllers</w:t>
            </w:r>
          </w:p>
        </w:tc>
      </w:tr>
      <w:tr w:rsidR="007A0880" w:rsidRPr="00EF1537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7A0880" w:rsidRDefault="007A0880" w:rsidP="00D36C6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7A0880" w:rsidRPr="00EF1537" w:rsidRDefault="007A0880" w:rsidP="00D36C68">
            <w:pPr>
              <w:rPr>
                <w:bCs/>
                <w:sz w:val="24"/>
                <w:szCs w:val="24"/>
              </w:rPr>
            </w:pPr>
            <w:r>
              <w:rPr>
                <w:bCs/>
                <w:szCs w:val="22"/>
              </w:rPr>
              <w:t>Tests and Assignment of unit -1</w:t>
            </w:r>
          </w:p>
        </w:tc>
      </w:tr>
      <w:tr w:rsidR="003A1EC0" w:rsidRPr="00EF1537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3A1EC0" w:rsidRDefault="003A1EC0" w:rsidP="00D36C6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3A1EC0" w:rsidRPr="003A1EC0" w:rsidRDefault="003A1EC0" w:rsidP="003A1EC0">
            <w:pPr>
              <w:jc w:val="center"/>
              <w:rPr>
                <w:b/>
                <w:bCs/>
                <w:sz w:val="40"/>
                <w:szCs w:val="40"/>
              </w:rPr>
            </w:pPr>
            <w:r w:rsidRPr="003A1EC0">
              <w:rPr>
                <w:b/>
                <w:bCs/>
                <w:sz w:val="40"/>
                <w:szCs w:val="40"/>
              </w:rPr>
              <w:t>UNIT-II</w:t>
            </w:r>
          </w:p>
        </w:tc>
      </w:tr>
      <w:tr w:rsidR="00D36C68" w:rsidRPr="00EF1537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D36C68" w:rsidRDefault="003A1EC0" w:rsidP="00D3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21-40</w:t>
            </w:r>
          </w:p>
        </w:tc>
        <w:tc>
          <w:tcPr>
            <w:tcW w:w="8550" w:type="dxa"/>
          </w:tcPr>
          <w:p w:rsidR="00D36C68" w:rsidRPr="00EF1537" w:rsidRDefault="00EF1537" w:rsidP="00D36C68">
            <w:pPr>
              <w:rPr>
                <w:bCs/>
                <w:sz w:val="24"/>
                <w:szCs w:val="24"/>
              </w:rPr>
            </w:pPr>
            <w:r w:rsidRPr="00EF1537">
              <w:rPr>
                <w:bCs/>
                <w:sz w:val="24"/>
                <w:szCs w:val="24"/>
              </w:rPr>
              <w:t>Design process</w:t>
            </w:r>
          </w:p>
        </w:tc>
      </w:tr>
      <w:tr w:rsidR="00D36C68" w:rsidRPr="00EF1537" w:rsidTr="00475CCD">
        <w:trPr>
          <w:trHeight w:val="676"/>
        </w:trPr>
        <w:tc>
          <w:tcPr>
            <w:tcW w:w="1188" w:type="dxa"/>
            <w:tcBorders>
              <w:left w:val="single" w:sz="4" w:space="0" w:color="auto"/>
            </w:tcBorders>
          </w:tcPr>
          <w:p w:rsidR="00D36C68" w:rsidRDefault="00D36C68" w:rsidP="00D36C6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D36C68" w:rsidRPr="00EF1537" w:rsidRDefault="00EF1537" w:rsidP="00D36C68">
            <w:pPr>
              <w:rPr>
                <w:bCs/>
                <w:sz w:val="24"/>
                <w:szCs w:val="24"/>
              </w:rPr>
            </w:pPr>
            <w:r w:rsidRPr="00EF1537">
              <w:rPr>
                <w:bCs/>
                <w:sz w:val="24"/>
                <w:szCs w:val="24"/>
              </w:rPr>
              <w:t xml:space="preserve">Application of computers  for design </w:t>
            </w:r>
          </w:p>
        </w:tc>
      </w:tr>
      <w:tr w:rsidR="00D36C68" w:rsidRPr="00EF1537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D36C68" w:rsidRDefault="00D36C68" w:rsidP="00D36C6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D36C68" w:rsidRPr="00EF1537" w:rsidRDefault="00EF1537" w:rsidP="00D36C68">
            <w:pPr>
              <w:rPr>
                <w:bCs/>
                <w:sz w:val="24"/>
                <w:szCs w:val="24"/>
              </w:rPr>
            </w:pPr>
            <w:r w:rsidRPr="00EF1537">
              <w:rPr>
                <w:bCs/>
                <w:sz w:val="24"/>
                <w:szCs w:val="24"/>
              </w:rPr>
              <w:t>Creating the manufacturing database</w:t>
            </w:r>
          </w:p>
        </w:tc>
      </w:tr>
      <w:tr w:rsidR="00D36C68" w:rsidRPr="00EF1537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D36C68" w:rsidRDefault="00D36C68" w:rsidP="00D36C6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D36C68" w:rsidRPr="00EF1537" w:rsidRDefault="00EF1537" w:rsidP="00D36C68">
            <w:pPr>
              <w:rPr>
                <w:bCs/>
                <w:sz w:val="24"/>
                <w:szCs w:val="24"/>
              </w:rPr>
            </w:pPr>
            <w:r w:rsidRPr="00EF1537">
              <w:rPr>
                <w:bCs/>
                <w:sz w:val="24"/>
                <w:szCs w:val="24"/>
              </w:rPr>
              <w:t>Benefits of computer aided design with examples</w:t>
            </w:r>
          </w:p>
        </w:tc>
      </w:tr>
      <w:tr w:rsidR="00C61721" w:rsidRPr="00EF1537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C61721" w:rsidRDefault="00C61721" w:rsidP="00D36C6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C61721" w:rsidRPr="00EF1537" w:rsidRDefault="00EF1537" w:rsidP="00D36C68">
            <w:pPr>
              <w:rPr>
                <w:bCs/>
                <w:sz w:val="24"/>
                <w:szCs w:val="24"/>
              </w:rPr>
            </w:pPr>
            <w:r w:rsidRPr="00EF1537">
              <w:rPr>
                <w:bCs/>
                <w:sz w:val="24"/>
                <w:szCs w:val="24"/>
              </w:rPr>
              <w:t>Hardware in computer aided design</w:t>
            </w:r>
            <w:r w:rsidR="008C0586">
              <w:rPr>
                <w:bCs/>
                <w:sz w:val="24"/>
                <w:szCs w:val="24"/>
              </w:rPr>
              <w:t>, design workstation</w:t>
            </w:r>
          </w:p>
        </w:tc>
      </w:tr>
    </w:tbl>
    <w:p w:rsidR="00416BAD" w:rsidRDefault="00416BAD" w:rsidP="000248B7">
      <w:pPr>
        <w:rPr>
          <w:b/>
          <w:bCs/>
          <w:sz w:val="28"/>
          <w:szCs w:val="28"/>
        </w:rPr>
      </w:pPr>
    </w:p>
    <w:p w:rsidR="00C76F9B" w:rsidRDefault="00C76F9B" w:rsidP="000248B7">
      <w:pPr>
        <w:rPr>
          <w:b/>
          <w:bCs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="-162" w:tblpY="73"/>
        <w:tblW w:w="9738" w:type="dxa"/>
        <w:tblLook w:val="04A0"/>
      </w:tblPr>
      <w:tblGrid>
        <w:gridCol w:w="1188"/>
        <w:gridCol w:w="8550"/>
      </w:tblGrid>
      <w:tr w:rsidR="00C76F9B" w:rsidTr="00F21E01">
        <w:trPr>
          <w:trHeight w:val="572"/>
        </w:trPr>
        <w:tc>
          <w:tcPr>
            <w:tcW w:w="1188" w:type="dxa"/>
            <w:tcBorders>
              <w:left w:val="single" w:sz="4" w:space="0" w:color="auto"/>
            </w:tcBorders>
          </w:tcPr>
          <w:p w:rsidR="00C76F9B" w:rsidRPr="00416BAD" w:rsidRDefault="00C76F9B" w:rsidP="00F21E01">
            <w:pPr>
              <w:rPr>
                <w:b/>
                <w:bCs/>
                <w:sz w:val="36"/>
                <w:szCs w:val="36"/>
              </w:rPr>
            </w:pPr>
            <w:r w:rsidRPr="00D36C68">
              <w:rPr>
                <w:b/>
                <w:bCs/>
                <w:sz w:val="28"/>
                <w:szCs w:val="36"/>
              </w:rPr>
              <w:t>Lecture N</w:t>
            </w:r>
            <w:r>
              <w:rPr>
                <w:b/>
                <w:bCs/>
                <w:sz w:val="28"/>
                <w:szCs w:val="36"/>
              </w:rPr>
              <w:t>umber</w:t>
            </w:r>
          </w:p>
        </w:tc>
        <w:tc>
          <w:tcPr>
            <w:tcW w:w="8550" w:type="dxa"/>
          </w:tcPr>
          <w:p w:rsidR="00C76F9B" w:rsidRPr="00416BAD" w:rsidRDefault="00C76F9B" w:rsidP="00F21E01">
            <w:pPr>
              <w:jc w:val="center"/>
              <w:rPr>
                <w:b/>
                <w:bCs/>
                <w:sz w:val="36"/>
                <w:szCs w:val="36"/>
              </w:rPr>
            </w:pPr>
            <w:r w:rsidRPr="00416BAD">
              <w:rPr>
                <w:b/>
                <w:bCs/>
                <w:sz w:val="36"/>
                <w:szCs w:val="36"/>
              </w:rPr>
              <w:t>Topic</w:t>
            </w:r>
          </w:p>
        </w:tc>
      </w:tr>
      <w:tr w:rsidR="00C76F9B" w:rsidTr="00F21E01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C76F9B" w:rsidRDefault="00C76F9B" w:rsidP="00F21E0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C76F9B" w:rsidRPr="00EF1537" w:rsidRDefault="00EF1537" w:rsidP="00F21E01">
            <w:pPr>
              <w:rPr>
                <w:bCs/>
                <w:sz w:val="24"/>
                <w:szCs w:val="24"/>
              </w:rPr>
            </w:pPr>
            <w:r w:rsidRPr="00EF1537">
              <w:rPr>
                <w:bCs/>
                <w:sz w:val="24"/>
                <w:szCs w:val="24"/>
              </w:rPr>
              <w:t>Graphic terminal</w:t>
            </w:r>
          </w:p>
        </w:tc>
      </w:tr>
      <w:tr w:rsidR="00C76F9B" w:rsidTr="00F21E01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C76F9B" w:rsidRDefault="00C76F9B" w:rsidP="00F21E0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C76F9B" w:rsidRPr="00EF1537" w:rsidRDefault="00EF1537" w:rsidP="00F21E01">
            <w:pPr>
              <w:rPr>
                <w:bCs/>
                <w:sz w:val="24"/>
                <w:szCs w:val="24"/>
              </w:rPr>
            </w:pPr>
            <w:r w:rsidRPr="00EF1537">
              <w:rPr>
                <w:bCs/>
                <w:sz w:val="24"/>
                <w:szCs w:val="24"/>
              </w:rPr>
              <w:t>Plotter and other output devices</w:t>
            </w:r>
          </w:p>
        </w:tc>
      </w:tr>
      <w:tr w:rsidR="00C76F9B" w:rsidTr="00F21E01">
        <w:trPr>
          <w:trHeight w:val="676"/>
        </w:trPr>
        <w:tc>
          <w:tcPr>
            <w:tcW w:w="1188" w:type="dxa"/>
            <w:tcBorders>
              <w:left w:val="single" w:sz="4" w:space="0" w:color="auto"/>
            </w:tcBorders>
          </w:tcPr>
          <w:p w:rsidR="00C76F9B" w:rsidRDefault="00C76F9B" w:rsidP="00F21E0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C76F9B" w:rsidRPr="00EF1537" w:rsidRDefault="00EF1537" w:rsidP="00F21E01">
            <w:pPr>
              <w:rPr>
                <w:bCs/>
                <w:sz w:val="24"/>
                <w:szCs w:val="24"/>
              </w:rPr>
            </w:pPr>
            <w:r w:rsidRPr="00EF1537">
              <w:rPr>
                <w:bCs/>
                <w:sz w:val="24"/>
                <w:szCs w:val="24"/>
              </w:rPr>
              <w:t>Secondary storage</w:t>
            </w:r>
          </w:p>
        </w:tc>
      </w:tr>
      <w:tr w:rsidR="008C0586" w:rsidTr="00F21E01">
        <w:trPr>
          <w:trHeight w:val="676"/>
        </w:trPr>
        <w:tc>
          <w:tcPr>
            <w:tcW w:w="1188" w:type="dxa"/>
            <w:tcBorders>
              <w:left w:val="single" w:sz="4" w:space="0" w:color="auto"/>
            </w:tcBorders>
          </w:tcPr>
          <w:p w:rsidR="008C0586" w:rsidRDefault="008C0586" w:rsidP="00F21E0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8C0586" w:rsidRPr="00EF1537" w:rsidRDefault="008C0586" w:rsidP="00F21E01">
            <w:pPr>
              <w:rPr>
                <w:bCs/>
                <w:sz w:val="24"/>
                <w:szCs w:val="24"/>
              </w:rPr>
            </w:pPr>
            <w:r>
              <w:rPr>
                <w:bCs/>
                <w:szCs w:val="22"/>
              </w:rPr>
              <w:t>Tests and Assignment of unit -2</w:t>
            </w:r>
          </w:p>
        </w:tc>
      </w:tr>
      <w:tr w:rsidR="003A1EC0" w:rsidTr="00F21E01">
        <w:trPr>
          <w:trHeight w:val="676"/>
        </w:trPr>
        <w:tc>
          <w:tcPr>
            <w:tcW w:w="1188" w:type="dxa"/>
            <w:tcBorders>
              <w:left w:val="single" w:sz="4" w:space="0" w:color="auto"/>
            </w:tcBorders>
          </w:tcPr>
          <w:p w:rsidR="003A1EC0" w:rsidRDefault="003A1EC0" w:rsidP="00F21E0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41-60</w:t>
            </w:r>
          </w:p>
        </w:tc>
        <w:tc>
          <w:tcPr>
            <w:tcW w:w="8550" w:type="dxa"/>
          </w:tcPr>
          <w:p w:rsidR="003A1EC0" w:rsidRPr="003A1EC0" w:rsidRDefault="003A1EC0" w:rsidP="003A1EC0">
            <w:pPr>
              <w:tabs>
                <w:tab w:val="left" w:pos="3630"/>
              </w:tabs>
              <w:jc w:val="center"/>
              <w:rPr>
                <w:b/>
                <w:bCs/>
                <w:sz w:val="36"/>
                <w:szCs w:val="36"/>
              </w:rPr>
            </w:pPr>
            <w:r w:rsidRPr="003A1EC0">
              <w:rPr>
                <w:b/>
                <w:bCs/>
                <w:sz w:val="36"/>
                <w:szCs w:val="36"/>
              </w:rPr>
              <w:t>UNIT-III</w:t>
            </w:r>
          </w:p>
        </w:tc>
      </w:tr>
      <w:tr w:rsidR="00C76F9B" w:rsidTr="00F21E01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C76F9B" w:rsidRDefault="00C76F9B" w:rsidP="00F21E0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C76F9B" w:rsidRPr="00EF1537" w:rsidRDefault="00EF1537" w:rsidP="00F21E01">
            <w:pPr>
              <w:rPr>
                <w:bCs/>
                <w:sz w:val="24"/>
                <w:szCs w:val="24"/>
              </w:rPr>
            </w:pPr>
            <w:r w:rsidRPr="00EF1537">
              <w:rPr>
                <w:bCs/>
                <w:sz w:val="24"/>
                <w:szCs w:val="24"/>
              </w:rPr>
              <w:t>Software configuration of a graphic system</w:t>
            </w:r>
          </w:p>
        </w:tc>
      </w:tr>
      <w:tr w:rsidR="00C76F9B" w:rsidTr="00F21E01">
        <w:trPr>
          <w:trHeight w:val="676"/>
        </w:trPr>
        <w:tc>
          <w:tcPr>
            <w:tcW w:w="1188" w:type="dxa"/>
            <w:tcBorders>
              <w:left w:val="single" w:sz="4" w:space="0" w:color="auto"/>
            </w:tcBorders>
          </w:tcPr>
          <w:p w:rsidR="00C76F9B" w:rsidRDefault="00C76F9B" w:rsidP="00F21E0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C76F9B" w:rsidRPr="00EF1537" w:rsidRDefault="00EF1537" w:rsidP="00F21E01">
            <w:pPr>
              <w:rPr>
                <w:bCs/>
                <w:sz w:val="24"/>
                <w:szCs w:val="24"/>
              </w:rPr>
            </w:pPr>
            <w:r w:rsidRPr="00EF1537">
              <w:rPr>
                <w:bCs/>
                <w:sz w:val="24"/>
                <w:szCs w:val="24"/>
              </w:rPr>
              <w:t>Functions of graphic package</w:t>
            </w:r>
          </w:p>
        </w:tc>
      </w:tr>
      <w:tr w:rsidR="00C76F9B" w:rsidTr="00F21E01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C76F9B" w:rsidRDefault="00C76F9B" w:rsidP="00F21E0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C76F9B" w:rsidRPr="00EF1537" w:rsidRDefault="00EF1537" w:rsidP="00F21E01">
            <w:pPr>
              <w:rPr>
                <w:bCs/>
                <w:sz w:val="24"/>
                <w:szCs w:val="24"/>
              </w:rPr>
            </w:pPr>
            <w:r w:rsidRPr="00EF1537">
              <w:rPr>
                <w:bCs/>
                <w:sz w:val="24"/>
                <w:szCs w:val="24"/>
              </w:rPr>
              <w:t>Exchange of cad data</w:t>
            </w:r>
          </w:p>
        </w:tc>
      </w:tr>
      <w:tr w:rsidR="00C76F9B" w:rsidTr="00F21E01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C76F9B" w:rsidRDefault="00C76F9B" w:rsidP="00F21E0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C76F9B" w:rsidRPr="00EF1537" w:rsidRDefault="00EF1537" w:rsidP="00F21E01">
            <w:pPr>
              <w:rPr>
                <w:bCs/>
                <w:sz w:val="24"/>
                <w:szCs w:val="24"/>
              </w:rPr>
            </w:pPr>
            <w:r w:rsidRPr="00EF1537">
              <w:rPr>
                <w:bCs/>
                <w:sz w:val="24"/>
                <w:szCs w:val="24"/>
              </w:rPr>
              <w:t>Role of multimedia</w:t>
            </w:r>
          </w:p>
        </w:tc>
      </w:tr>
      <w:tr w:rsidR="008C0586" w:rsidTr="00F21E01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8C0586" w:rsidRDefault="008C0586" w:rsidP="00F21E0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8C0586" w:rsidRPr="00EF1537" w:rsidRDefault="008C0586" w:rsidP="00F21E01">
            <w:pPr>
              <w:rPr>
                <w:bCs/>
                <w:sz w:val="24"/>
                <w:szCs w:val="24"/>
              </w:rPr>
            </w:pPr>
            <w:r>
              <w:rPr>
                <w:bCs/>
                <w:szCs w:val="22"/>
              </w:rPr>
              <w:t>Tests and Assignment of unit -3</w:t>
            </w:r>
          </w:p>
        </w:tc>
      </w:tr>
      <w:tr w:rsidR="003A1EC0" w:rsidTr="00F21E01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3A1EC0" w:rsidRDefault="003A1EC0" w:rsidP="00F21E0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61-80</w:t>
            </w:r>
          </w:p>
        </w:tc>
        <w:tc>
          <w:tcPr>
            <w:tcW w:w="8550" w:type="dxa"/>
          </w:tcPr>
          <w:p w:rsidR="003A1EC0" w:rsidRPr="003A1EC0" w:rsidRDefault="003A1EC0" w:rsidP="003A1EC0">
            <w:pPr>
              <w:jc w:val="center"/>
              <w:rPr>
                <w:b/>
                <w:bCs/>
                <w:sz w:val="36"/>
                <w:szCs w:val="36"/>
              </w:rPr>
            </w:pPr>
            <w:r w:rsidRPr="003A1EC0">
              <w:rPr>
                <w:b/>
                <w:bCs/>
                <w:sz w:val="36"/>
                <w:szCs w:val="36"/>
              </w:rPr>
              <w:t>UNIT-IV</w:t>
            </w:r>
          </w:p>
        </w:tc>
      </w:tr>
      <w:tr w:rsidR="00C76F9B" w:rsidTr="00F21E01">
        <w:trPr>
          <w:trHeight w:val="676"/>
        </w:trPr>
        <w:tc>
          <w:tcPr>
            <w:tcW w:w="1188" w:type="dxa"/>
            <w:tcBorders>
              <w:left w:val="single" w:sz="4" w:space="0" w:color="auto"/>
            </w:tcBorders>
          </w:tcPr>
          <w:p w:rsidR="00C76F9B" w:rsidRDefault="00C76F9B" w:rsidP="00F21E0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C76F9B" w:rsidRPr="00EF1537" w:rsidRDefault="00EF1537" w:rsidP="00F21E01">
            <w:pPr>
              <w:rPr>
                <w:bCs/>
                <w:sz w:val="24"/>
                <w:szCs w:val="24"/>
              </w:rPr>
            </w:pPr>
            <w:r w:rsidRPr="00EF1537">
              <w:rPr>
                <w:bCs/>
                <w:sz w:val="24"/>
                <w:szCs w:val="24"/>
              </w:rPr>
              <w:t>Data warehousing components</w:t>
            </w:r>
          </w:p>
        </w:tc>
      </w:tr>
      <w:tr w:rsidR="00C76F9B" w:rsidTr="00F21E01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C76F9B" w:rsidRDefault="00C76F9B" w:rsidP="00F21E0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C76F9B" w:rsidRPr="00EF1537" w:rsidRDefault="00EF1537" w:rsidP="00F21E01">
            <w:pPr>
              <w:rPr>
                <w:bCs/>
                <w:sz w:val="24"/>
                <w:szCs w:val="24"/>
              </w:rPr>
            </w:pPr>
            <w:r w:rsidRPr="00EF1537">
              <w:rPr>
                <w:bCs/>
                <w:sz w:val="24"/>
                <w:szCs w:val="24"/>
              </w:rPr>
              <w:t>Building a data</w:t>
            </w:r>
            <w:r w:rsidR="002353B0">
              <w:rPr>
                <w:bCs/>
                <w:sz w:val="24"/>
                <w:szCs w:val="24"/>
              </w:rPr>
              <w:t xml:space="preserve"> </w:t>
            </w:r>
            <w:r w:rsidRPr="00EF1537">
              <w:rPr>
                <w:bCs/>
                <w:sz w:val="24"/>
                <w:szCs w:val="24"/>
              </w:rPr>
              <w:t>warehouse</w:t>
            </w:r>
          </w:p>
        </w:tc>
      </w:tr>
      <w:tr w:rsidR="00C76F9B" w:rsidTr="00F21E01">
        <w:trPr>
          <w:trHeight w:val="676"/>
        </w:trPr>
        <w:tc>
          <w:tcPr>
            <w:tcW w:w="1188" w:type="dxa"/>
            <w:tcBorders>
              <w:left w:val="single" w:sz="4" w:space="0" w:color="auto"/>
            </w:tcBorders>
          </w:tcPr>
          <w:p w:rsidR="00C76F9B" w:rsidRDefault="00C76F9B" w:rsidP="00F21E0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C76F9B" w:rsidRPr="00EF1537" w:rsidRDefault="00EF1537" w:rsidP="00F21E01">
            <w:pPr>
              <w:rPr>
                <w:bCs/>
                <w:sz w:val="24"/>
                <w:szCs w:val="24"/>
              </w:rPr>
            </w:pPr>
            <w:r w:rsidRPr="00EF1537">
              <w:rPr>
                <w:bCs/>
                <w:sz w:val="24"/>
                <w:szCs w:val="24"/>
              </w:rPr>
              <w:t>Mapping the data warehouse to a multiprocessor architecture</w:t>
            </w:r>
          </w:p>
        </w:tc>
      </w:tr>
      <w:tr w:rsidR="00C76F9B" w:rsidTr="00F21E01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C76F9B" w:rsidRDefault="00C76F9B" w:rsidP="00F21E0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C76F9B" w:rsidRPr="00EF1537" w:rsidRDefault="002353B0" w:rsidP="00F21E0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DBMS</w:t>
            </w:r>
            <w:r w:rsidR="00EF1537" w:rsidRPr="00EF1537">
              <w:rPr>
                <w:bCs/>
                <w:sz w:val="24"/>
                <w:szCs w:val="24"/>
              </w:rPr>
              <w:t xml:space="preserve"> schemas for decision support</w:t>
            </w:r>
          </w:p>
        </w:tc>
      </w:tr>
      <w:tr w:rsidR="00C76F9B" w:rsidTr="00F21E01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C76F9B" w:rsidRDefault="00C76F9B" w:rsidP="00F21E0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C76F9B" w:rsidRPr="00EF1537" w:rsidRDefault="00EF1537" w:rsidP="00F21E01">
            <w:pPr>
              <w:rPr>
                <w:bCs/>
                <w:sz w:val="24"/>
                <w:szCs w:val="24"/>
              </w:rPr>
            </w:pPr>
            <w:r w:rsidRPr="00EF1537">
              <w:rPr>
                <w:bCs/>
                <w:sz w:val="24"/>
                <w:szCs w:val="24"/>
              </w:rPr>
              <w:t>Data extraction,</w:t>
            </w:r>
            <w:r w:rsidR="002353B0">
              <w:rPr>
                <w:bCs/>
                <w:sz w:val="24"/>
                <w:szCs w:val="24"/>
              </w:rPr>
              <w:t xml:space="preserve"> </w:t>
            </w:r>
            <w:r w:rsidRPr="00EF1537">
              <w:rPr>
                <w:bCs/>
                <w:sz w:val="24"/>
                <w:szCs w:val="24"/>
              </w:rPr>
              <w:t>cleanup</w:t>
            </w:r>
          </w:p>
        </w:tc>
      </w:tr>
      <w:tr w:rsidR="00C76F9B" w:rsidTr="00F21E01">
        <w:trPr>
          <w:trHeight w:val="676"/>
        </w:trPr>
        <w:tc>
          <w:tcPr>
            <w:tcW w:w="1188" w:type="dxa"/>
            <w:tcBorders>
              <w:left w:val="single" w:sz="4" w:space="0" w:color="auto"/>
            </w:tcBorders>
          </w:tcPr>
          <w:p w:rsidR="00C76F9B" w:rsidRDefault="00C76F9B" w:rsidP="00F21E0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C76F9B" w:rsidRPr="00EF1537" w:rsidRDefault="00EF1537" w:rsidP="00F21E01">
            <w:pPr>
              <w:rPr>
                <w:bCs/>
                <w:sz w:val="24"/>
                <w:szCs w:val="24"/>
              </w:rPr>
            </w:pPr>
            <w:r w:rsidRPr="00EF1537">
              <w:rPr>
                <w:bCs/>
                <w:sz w:val="24"/>
                <w:szCs w:val="24"/>
              </w:rPr>
              <w:t>Transformation tools</w:t>
            </w:r>
            <w:r w:rsidR="008C0586">
              <w:rPr>
                <w:bCs/>
                <w:sz w:val="24"/>
                <w:szCs w:val="24"/>
              </w:rPr>
              <w:t>,</w:t>
            </w:r>
            <w:r w:rsidR="008C0586" w:rsidRPr="00EF1537">
              <w:rPr>
                <w:bCs/>
                <w:sz w:val="24"/>
                <w:szCs w:val="24"/>
              </w:rPr>
              <w:t xml:space="preserve"> Metadata</w:t>
            </w:r>
          </w:p>
        </w:tc>
      </w:tr>
      <w:tr w:rsidR="00C76F9B" w:rsidTr="00F21E01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C76F9B" w:rsidRDefault="00C76F9B" w:rsidP="00F21E0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C76F9B" w:rsidRPr="00EF1537" w:rsidRDefault="008C0586" w:rsidP="00F21E01">
            <w:pPr>
              <w:rPr>
                <w:bCs/>
                <w:sz w:val="24"/>
                <w:szCs w:val="24"/>
              </w:rPr>
            </w:pPr>
            <w:r>
              <w:rPr>
                <w:bCs/>
                <w:szCs w:val="22"/>
              </w:rPr>
              <w:t>Tests and Assignment of unit -4</w:t>
            </w:r>
          </w:p>
        </w:tc>
      </w:tr>
    </w:tbl>
    <w:p w:rsidR="002353B0" w:rsidRDefault="003A1EC0" w:rsidP="003A1EC0">
      <w:pPr>
        <w:tabs>
          <w:tab w:val="left" w:pos="703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REKHA DUA</w:t>
      </w:r>
    </w:p>
    <w:p w:rsidR="003A1EC0" w:rsidRDefault="003A1EC0" w:rsidP="003A1EC0">
      <w:pPr>
        <w:tabs>
          <w:tab w:val="left" w:pos="7035"/>
        </w:tabs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ASST. PROFF. IN C.S DEPTT.</w:t>
      </w:r>
    </w:p>
    <w:p w:rsidR="002353B0" w:rsidRDefault="002353B0" w:rsidP="003A1EC0">
      <w:pPr>
        <w:tabs>
          <w:tab w:val="left" w:pos="6885"/>
        </w:tabs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                                   </w:t>
      </w:r>
      <w:r w:rsidR="003A1EC0">
        <w:rPr>
          <w:b/>
          <w:bCs/>
          <w:sz w:val="28"/>
          <w:szCs w:val="28"/>
        </w:rPr>
        <w:t xml:space="preserve">                            </w:t>
      </w:r>
    </w:p>
    <w:p w:rsidR="00C76F9B" w:rsidRPr="002353B0" w:rsidRDefault="00C76F9B" w:rsidP="002353B0">
      <w:pPr>
        <w:tabs>
          <w:tab w:val="left" w:pos="6615"/>
        </w:tabs>
        <w:rPr>
          <w:sz w:val="28"/>
          <w:szCs w:val="28"/>
        </w:rPr>
      </w:pPr>
    </w:p>
    <w:sectPr w:rsidR="00C76F9B" w:rsidRPr="002353B0" w:rsidSect="00C61721">
      <w:pgSz w:w="11906" w:h="16838"/>
      <w:pgMar w:top="568" w:right="1440" w:bottom="27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7C60" w:rsidRDefault="00457C60" w:rsidP="000248B7">
      <w:pPr>
        <w:spacing w:after="0" w:line="240" w:lineRule="auto"/>
      </w:pPr>
      <w:r>
        <w:separator/>
      </w:r>
    </w:p>
  </w:endnote>
  <w:endnote w:type="continuationSeparator" w:id="1">
    <w:p w:rsidR="00457C60" w:rsidRDefault="00457C60" w:rsidP="00024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7C60" w:rsidRDefault="00457C60" w:rsidP="000248B7">
      <w:pPr>
        <w:spacing w:after="0" w:line="240" w:lineRule="auto"/>
      </w:pPr>
      <w:r>
        <w:separator/>
      </w:r>
    </w:p>
  </w:footnote>
  <w:footnote w:type="continuationSeparator" w:id="1">
    <w:p w:rsidR="00457C60" w:rsidRDefault="00457C60" w:rsidP="000248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E6B57"/>
    <w:multiLevelType w:val="multilevel"/>
    <w:tmpl w:val="84E83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774085"/>
    <w:rsid w:val="000248B7"/>
    <w:rsid w:val="00041880"/>
    <w:rsid w:val="000F2684"/>
    <w:rsid w:val="001164EA"/>
    <w:rsid w:val="002353B0"/>
    <w:rsid w:val="00242A0E"/>
    <w:rsid w:val="0028396A"/>
    <w:rsid w:val="002F4A84"/>
    <w:rsid w:val="00343C76"/>
    <w:rsid w:val="003A1EC0"/>
    <w:rsid w:val="003C0176"/>
    <w:rsid w:val="003E3033"/>
    <w:rsid w:val="004051C8"/>
    <w:rsid w:val="00416BAD"/>
    <w:rsid w:val="0044169C"/>
    <w:rsid w:val="00457C60"/>
    <w:rsid w:val="00474205"/>
    <w:rsid w:val="00475CCD"/>
    <w:rsid w:val="004E695A"/>
    <w:rsid w:val="004F4339"/>
    <w:rsid w:val="00511A81"/>
    <w:rsid w:val="006D1FD6"/>
    <w:rsid w:val="007046F7"/>
    <w:rsid w:val="00737013"/>
    <w:rsid w:val="007656EB"/>
    <w:rsid w:val="00774085"/>
    <w:rsid w:val="007A0880"/>
    <w:rsid w:val="008C0586"/>
    <w:rsid w:val="009436CF"/>
    <w:rsid w:val="009748E1"/>
    <w:rsid w:val="00985533"/>
    <w:rsid w:val="00BB23AF"/>
    <w:rsid w:val="00BD376B"/>
    <w:rsid w:val="00C61721"/>
    <w:rsid w:val="00C63DD0"/>
    <w:rsid w:val="00C76F9B"/>
    <w:rsid w:val="00C84D50"/>
    <w:rsid w:val="00D36C68"/>
    <w:rsid w:val="00E22B25"/>
    <w:rsid w:val="00EF1537"/>
    <w:rsid w:val="00F06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GB" w:eastAsia="en-GB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8E1"/>
    <w:rPr>
      <w:rFonts w:cs="Mangal"/>
    </w:rPr>
  </w:style>
  <w:style w:type="paragraph" w:styleId="Heading3">
    <w:name w:val="heading 3"/>
    <w:basedOn w:val="Normal"/>
    <w:link w:val="Heading3Char"/>
    <w:uiPriority w:val="9"/>
    <w:qFormat/>
    <w:rsid w:val="00E22B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B23AF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E22B2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E22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0248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248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48B7"/>
    <w:rPr>
      <w:rFonts w:cs="Mangal"/>
    </w:rPr>
  </w:style>
  <w:style w:type="paragraph" w:styleId="Footer">
    <w:name w:val="footer"/>
    <w:basedOn w:val="Normal"/>
    <w:link w:val="FooterChar"/>
    <w:uiPriority w:val="99"/>
    <w:semiHidden/>
    <w:unhideWhenUsed/>
    <w:rsid w:val="000248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248B7"/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9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0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cp:lastPrinted>2020-08-04T11:27:00Z</cp:lastPrinted>
  <dcterms:created xsi:type="dcterms:W3CDTF">2020-10-14T06:14:00Z</dcterms:created>
  <dcterms:modified xsi:type="dcterms:W3CDTF">2020-10-14T06:14:00Z</dcterms:modified>
</cp:coreProperties>
</file>